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8B72" w14:textId="06099F84" w:rsidR="00494596" w:rsidRPr="003D4C99" w:rsidRDefault="00494596" w:rsidP="004945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3"/>
          <w:szCs w:val="23"/>
          <w:lang w:eastAsia="cs-CZ"/>
        </w:rPr>
      </w:pPr>
      <w:r w:rsidRPr="003D4C99">
        <w:rPr>
          <w:rFonts w:eastAsia="Times New Roman" w:cs="Arial"/>
          <w:b/>
          <w:color w:val="000000"/>
          <w:sz w:val="28"/>
          <w:szCs w:val="28"/>
          <w:lang w:eastAsia="cs-CZ"/>
        </w:rPr>
        <w:t>Příbě</w:t>
      </w:r>
      <w:r w:rsidR="00336753">
        <w:rPr>
          <w:rFonts w:eastAsia="Times New Roman" w:cs="Arial"/>
          <w:b/>
          <w:color w:val="000000"/>
          <w:sz w:val="28"/>
          <w:szCs w:val="28"/>
          <w:lang w:eastAsia="cs-CZ"/>
        </w:rPr>
        <w:t>h úspěšného finančního poradce</w:t>
      </w:r>
    </w:p>
    <w:p w14:paraId="13DA8B73" w14:textId="6774A47A" w:rsidR="00F6058C" w:rsidRPr="003D4C99" w:rsidRDefault="00F6058C" w:rsidP="004945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3"/>
          <w:szCs w:val="23"/>
          <w:lang w:eastAsia="cs-CZ"/>
        </w:rPr>
      </w:pPr>
    </w:p>
    <w:p w14:paraId="13DA8B74" w14:textId="76C02EB4" w:rsidR="00E46084" w:rsidRPr="00E0351F" w:rsidRDefault="00CC45EC" w:rsidP="00B81A0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E0351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D8E6420" wp14:editId="2D5D2624">
            <wp:simplePos x="0" y="0"/>
            <wp:positionH relativeFrom="margin">
              <wp:posOffset>2448560</wp:posOffset>
            </wp:positionH>
            <wp:positionV relativeFrom="paragraph">
              <wp:posOffset>65405</wp:posOffset>
            </wp:positionV>
            <wp:extent cx="3358515" cy="2221865"/>
            <wp:effectExtent l="0" t="0" r="0" b="698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51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58C" w:rsidRPr="00E0351F">
        <w:rPr>
          <w:rFonts w:eastAsia="Times New Roman" w:cs="Arial"/>
          <w:color w:val="000000"/>
          <w:lang w:eastAsia="cs-CZ"/>
        </w:rPr>
        <w:t>Příběh poradce,</w:t>
      </w:r>
      <w:r w:rsidR="00743C64" w:rsidRPr="00E0351F">
        <w:rPr>
          <w:noProof/>
          <w:lang w:eastAsia="cs-CZ"/>
        </w:rPr>
        <w:t xml:space="preserve"> </w:t>
      </w:r>
      <w:r w:rsidR="00F6058C" w:rsidRPr="00E0351F">
        <w:rPr>
          <w:rFonts w:eastAsia="Times New Roman" w:cs="Arial"/>
          <w:color w:val="000000"/>
          <w:lang w:eastAsia="cs-CZ"/>
        </w:rPr>
        <w:t xml:space="preserve"> o kterém Vám chci napsat, </w:t>
      </w:r>
      <w:r w:rsidR="00BF44D5" w:rsidRPr="00E0351F">
        <w:rPr>
          <w:rFonts w:eastAsia="Times New Roman" w:cs="Arial"/>
          <w:color w:val="000000"/>
          <w:lang w:eastAsia="cs-CZ"/>
        </w:rPr>
        <w:t xml:space="preserve">říkejme mu třeba Petr, </w:t>
      </w:r>
      <w:r w:rsidR="00F6058C" w:rsidRPr="00E0351F">
        <w:rPr>
          <w:rFonts w:eastAsia="Times New Roman" w:cs="Arial"/>
          <w:color w:val="000000"/>
          <w:lang w:eastAsia="cs-CZ"/>
        </w:rPr>
        <w:t xml:space="preserve">započal </w:t>
      </w:r>
      <w:r w:rsidR="00BF44D5" w:rsidRPr="00E0351F">
        <w:rPr>
          <w:rFonts w:eastAsia="Times New Roman" w:cs="Arial"/>
          <w:color w:val="000000"/>
          <w:lang w:eastAsia="cs-CZ"/>
        </w:rPr>
        <w:t xml:space="preserve">zhruba před 8 lety. Petr v té </w:t>
      </w:r>
      <w:r w:rsidR="000F19AB" w:rsidRPr="00E0351F">
        <w:rPr>
          <w:rFonts w:eastAsia="Times New Roman" w:cs="Arial"/>
          <w:color w:val="000000"/>
          <w:lang w:eastAsia="cs-CZ"/>
        </w:rPr>
        <w:t>době začal svou kariéru</w:t>
      </w:r>
      <w:r w:rsidR="00BF44D5" w:rsidRPr="00E0351F">
        <w:rPr>
          <w:rFonts w:eastAsia="Times New Roman" w:cs="Arial"/>
          <w:color w:val="000000"/>
          <w:lang w:eastAsia="cs-CZ"/>
        </w:rPr>
        <w:t xml:space="preserve"> jako poradce. Velmi rychle se zapracoval a byl schopen své klienty obsloužit z pohledu pojištění, na důchod klienty zajišťoval prostřednictvím penzijního připojištění a byl schopen klientům zprostředkovat i hypotéku. V té době mu to fungovalo, ale postupem času začal zjišťovat, že je potřeba </w:t>
      </w:r>
      <w:r w:rsidR="00F96B04" w:rsidRPr="00E0351F">
        <w:rPr>
          <w:rFonts w:eastAsia="Times New Roman" w:cs="Arial"/>
          <w:color w:val="000000"/>
          <w:lang w:eastAsia="cs-CZ"/>
        </w:rPr>
        <w:t xml:space="preserve">udělat </w:t>
      </w:r>
      <w:r w:rsidR="002B4A80" w:rsidRPr="00E0351F">
        <w:rPr>
          <w:rFonts w:eastAsia="Times New Roman" w:cs="Arial"/>
          <w:color w:val="000000"/>
          <w:lang w:eastAsia="cs-CZ"/>
        </w:rPr>
        <w:t>změn</w:t>
      </w:r>
      <w:r w:rsidR="00F96B04" w:rsidRPr="00E0351F">
        <w:rPr>
          <w:rFonts w:eastAsia="Times New Roman" w:cs="Arial"/>
          <w:color w:val="000000"/>
          <w:lang w:eastAsia="cs-CZ"/>
        </w:rPr>
        <w:t>u</w:t>
      </w:r>
      <w:r w:rsidR="00BF44D5" w:rsidRPr="00E0351F">
        <w:rPr>
          <w:rFonts w:eastAsia="Times New Roman" w:cs="Arial"/>
          <w:color w:val="000000"/>
          <w:lang w:eastAsia="cs-CZ"/>
        </w:rPr>
        <w:t xml:space="preserve"> a nabídnout svým klientům něco víc. Jeho k</w:t>
      </w:r>
      <w:r w:rsidR="00E46084" w:rsidRPr="00E0351F">
        <w:rPr>
          <w:rFonts w:eastAsia="Times New Roman" w:cs="Arial"/>
          <w:color w:val="000000"/>
          <w:lang w:eastAsia="cs-CZ"/>
        </w:rPr>
        <w:t xml:space="preserve">lienti se stávali </w:t>
      </w:r>
      <w:r w:rsidR="002B4A80" w:rsidRPr="00E0351F">
        <w:rPr>
          <w:rFonts w:eastAsia="Times New Roman" w:cs="Arial"/>
          <w:color w:val="000000"/>
          <w:lang w:eastAsia="cs-CZ"/>
        </w:rPr>
        <w:t xml:space="preserve">z pohledu financí </w:t>
      </w:r>
      <w:r w:rsidR="00E46084" w:rsidRPr="00E0351F">
        <w:rPr>
          <w:rFonts w:eastAsia="Times New Roman" w:cs="Arial"/>
          <w:color w:val="000000"/>
          <w:lang w:eastAsia="cs-CZ"/>
        </w:rPr>
        <w:t>vzdělanějšími, zvláště Ti, kteří jsou cílovou skupinou pro většinu finančně-poradenských firem, bank a dalších institucí, nabízejících finanční služby. Ani jeho příjem nebyl takový, jaký by si on sám představoval</w:t>
      </w:r>
      <w:r w:rsidR="005A5A99">
        <w:rPr>
          <w:rFonts w:eastAsia="Times New Roman" w:cs="Arial"/>
          <w:color w:val="000000"/>
          <w:lang w:eastAsia="cs-CZ"/>
        </w:rPr>
        <w:t>.</w:t>
      </w:r>
      <w:r w:rsidR="00E46084" w:rsidRPr="00E0351F">
        <w:rPr>
          <w:rFonts w:eastAsia="Times New Roman" w:cs="Arial"/>
          <w:color w:val="000000"/>
          <w:lang w:eastAsia="cs-CZ"/>
        </w:rPr>
        <w:t xml:space="preserve"> </w:t>
      </w:r>
    </w:p>
    <w:p w14:paraId="13DA8B75" w14:textId="121F3614" w:rsidR="00F6058C" w:rsidRPr="00E0351F" w:rsidRDefault="00E46084" w:rsidP="00336753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cs-CZ"/>
        </w:rPr>
      </w:pPr>
      <w:r w:rsidRPr="00E0351F">
        <w:rPr>
          <w:rFonts w:eastAsia="Times New Roman" w:cs="Arial"/>
          <w:color w:val="000000"/>
          <w:lang w:eastAsia="cs-CZ"/>
        </w:rPr>
        <w:t>Dovolte mi, abych tedy shrnul, jak Petr pracoval</w:t>
      </w:r>
      <w:r w:rsidR="00BC34FA" w:rsidRPr="00E0351F">
        <w:rPr>
          <w:rFonts w:eastAsia="Times New Roman" w:cs="Arial"/>
          <w:color w:val="000000"/>
          <w:lang w:eastAsia="cs-CZ"/>
        </w:rPr>
        <w:t>. P</w:t>
      </w:r>
      <w:r w:rsidRPr="00E0351F">
        <w:rPr>
          <w:rFonts w:eastAsia="Times New Roman" w:cs="Arial"/>
          <w:color w:val="000000"/>
          <w:lang w:eastAsia="cs-CZ"/>
        </w:rPr>
        <w:t xml:space="preserve">roduktový prodej, „děravá nabídka“, kterou </w:t>
      </w:r>
      <w:r w:rsidRPr="00E0351F">
        <w:rPr>
          <w:rFonts w:eastAsia="Times New Roman" w:cs="Arial"/>
          <w:color w:val="000000"/>
          <w:u w:val="single"/>
          <w:lang w:eastAsia="cs-CZ"/>
        </w:rPr>
        <w:t>kvalitní</w:t>
      </w:r>
      <w:r w:rsidRPr="00E0351F">
        <w:rPr>
          <w:rFonts w:eastAsia="Times New Roman" w:cs="Arial"/>
          <w:color w:val="000000"/>
          <w:lang w:eastAsia="cs-CZ"/>
        </w:rPr>
        <w:t xml:space="preserve"> konkurenční poradce dokázal </w:t>
      </w:r>
      <w:r w:rsidR="00BC34FA" w:rsidRPr="00E0351F">
        <w:rPr>
          <w:rFonts w:eastAsia="Times New Roman" w:cs="Arial"/>
          <w:color w:val="000000"/>
          <w:lang w:eastAsia="cs-CZ"/>
        </w:rPr>
        <w:t xml:space="preserve">celkem jednoduše </w:t>
      </w:r>
      <w:r w:rsidRPr="00E0351F">
        <w:rPr>
          <w:rFonts w:eastAsia="Times New Roman" w:cs="Arial"/>
          <w:color w:val="000000"/>
          <w:lang w:eastAsia="cs-CZ"/>
        </w:rPr>
        <w:t xml:space="preserve">sestřelit, </w:t>
      </w:r>
      <w:r w:rsidR="00CC45EC" w:rsidRPr="00E0351F">
        <w:rPr>
          <w:rFonts w:eastAsia="Times New Roman" w:cs="Arial"/>
          <w:color w:val="000000"/>
          <w:lang w:eastAsia="cs-CZ"/>
        </w:rPr>
        <w:t>poměrně nízký příjem</w:t>
      </w:r>
      <w:r w:rsidRPr="00E0351F">
        <w:rPr>
          <w:rFonts w:eastAsia="Times New Roman" w:cs="Arial"/>
          <w:color w:val="000000"/>
          <w:lang w:eastAsia="cs-CZ"/>
        </w:rPr>
        <w:t>, a to navíc s hrozbou storen, protože klient</w:t>
      </w:r>
      <w:r w:rsidR="00BC34FA" w:rsidRPr="00E0351F">
        <w:rPr>
          <w:rFonts w:eastAsia="Times New Roman" w:cs="Arial"/>
          <w:color w:val="000000"/>
          <w:lang w:eastAsia="cs-CZ"/>
        </w:rPr>
        <w:t xml:space="preserve">, světe div se, nebyl šťastný z toho, že má krásné životní pojištění pro celou rodinu za 2 tis. měsíčně. Petr začal přemýšlet o tom, co změnit, co dělat jinak. Je tu ještě jedna věc, </w:t>
      </w:r>
      <w:r w:rsidR="002B4A80" w:rsidRPr="00E0351F">
        <w:rPr>
          <w:rFonts w:eastAsia="Times New Roman" w:cs="Arial"/>
          <w:color w:val="000000"/>
          <w:lang w:eastAsia="cs-CZ"/>
        </w:rPr>
        <w:t>která ho neustále trápila - s</w:t>
      </w:r>
      <w:r w:rsidR="00BC34FA" w:rsidRPr="00E0351F">
        <w:rPr>
          <w:rFonts w:eastAsia="Times New Roman" w:cs="Arial"/>
          <w:color w:val="000000"/>
          <w:lang w:eastAsia="cs-CZ"/>
        </w:rPr>
        <w:t>hánět další a další klienty, doporučení nefungovalo, rozdal za tu dobu hromadu vizitek a tím to většinou končilo.</w:t>
      </w:r>
    </w:p>
    <w:p w14:paraId="13DA8B76" w14:textId="31752943" w:rsidR="00942434" w:rsidRPr="00E0351F" w:rsidRDefault="00D472EE" w:rsidP="00336753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cs-CZ"/>
        </w:rPr>
      </w:pPr>
      <w:r w:rsidRPr="00E0351F">
        <w:rPr>
          <w:rFonts w:eastAsia="Times New Roman" w:cs="Arial"/>
          <w:color w:val="000000"/>
          <w:lang w:eastAsia="cs-CZ"/>
        </w:rPr>
        <w:t>Před 5</w:t>
      </w:r>
      <w:r w:rsidR="00BC34FA" w:rsidRPr="00E0351F">
        <w:rPr>
          <w:rFonts w:eastAsia="Times New Roman" w:cs="Arial"/>
          <w:color w:val="000000"/>
          <w:lang w:eastAsia="cs-CZ"/>
        </w:rPr>
        <w:t xml:space="preserve"> lety jsme Petrovi představili </w:t>
      </w:r>
      <w:r w:rsidR="002B4A80" w:rsidRPr="00E0351F">
        <w:rPr>
          <w:rFonts w:eastAsia="Times New Roman" w:cs="Arial"/>
          <w:color w:val="000000"/>
          <w:u w:val="single"/>
          <w:lang w:eastAsia="cs-CZ"/>
        </w:rPr>
        <w:t>FINANČNÍ PLÁNOVÁNÍ</w:t>
      </w:r>
      <w:r w:rsidR="002B4A80" w:rsidRPr="00E0351F">
        <w:rPr>
          <w:rFonts w:eastAsia="Times New Roman" w:cs="Arial"/>
          <w:color w:val="000000"/>
          <w:lang w:eastAsia="cs-CZ"/>
        </w:rPr>
        <w:t>. Ukázali jsme mu, s jakými principy pracujeme, představili jsme mu nástroje, které využíváme, finanční plán, který připravujeme pro</w:t>
      </w:r>
      <w:r w:rsidR="000F19AB" w:rsidRPr="00E0351F">
        <w:rPr>
          <w:rFonts w:eastAsia="Times New Roman" w:cs="Arial"/>
          <w:color w:val="000000"/>
          <w:lang w:eastAsia="cs-CZ"/>
        </w:rPr>
        <w:t xml:space="preserve"> </w:t>
      </w:r>
      <w:r w:rsidR="00CC45EC" w:rsidRPr="00E0351F">
        <w:rPr>
          <w:rFonts w:eastAsia="Times New Roman" w:cs="Arial"/>
          <w:color w:val="000000"/>
          <w:lang w:eastAsia="cs-CZ"/>
        </w:rPr>
        <w:t xml:space="preserve">naše </w:t>
      </w:r>
      <w:r w:rsidR="000F19AB" w:rsidRPr="00E0351F">
        <w:rPr>
          <w:rFonts w:eastAsia="Times New Roman" w:cs="Arial"/>
          <w:color w:val="000000"/>
          <w:lang w:eastAsia="cs-CZ"/>
        </w:rPr>
        <w:t>klienty</w:t>
      </w:r>
      <w:r w:rsidR="002B4A80" w:rsidRPr="00E0351F">
        <w:rPr>
          <w:rFonts w:eastAsia="Times New Roman" w:cs="Arial"/>
          <w:color w:val="000000"/>
          <w:lang w:eastAsia="cs-CZ"/>
        </w:rPr>
        <w:t xml:space="preserve">. Tak, jak to v životě bývá, nic není zadarmo. </w:t>
      </w:r>
      <w:r w:rsidR="00942434" w:rsidRPr="00E0351F">
        <w:rPr>
          <w:rFonts w:eastAsia="Times New Roman" w:cs="Arial"/>
          <w:color w:val="000000"/>
          <w:lang w:eastAsia="cs-CZ"/>
        </w:rPr>
        <w:t>Najednou byl Petr na křižovatce, kdy se musel rozhodnout. Buď zůstane všechno, jako doposud nebo na sobě začne tvrdě pracovat</w:t>
      </w:r>
      <w:r w:rsidR="00CC45EC" w:rsidRPr="00E0351F">
        <w:rPr>
          <w:rFonts w:eastAsia="Times New Roman" w:cs="Arial"/>
          <w:color w:val="000000"/>
          <w:lang w:eastAsia="cs-CZ"/>
        </w:rPr>
        <w:t>, učit se</w:t>
      </w:r>
      <w:r w:rsidR="00942434" w:rsidRPr="00E0351F">
        <w:rPr>
          <w:rFonts w:eastAsia="Times New Roman" w:cs="Arial"/>
          <w:color w:val="000000"/>
          <w:lang w:eastAsia="cs-CZ"/>
        </w:rPr>
        <w:t xml:space="preserve"> a nastane žádoucí změna, která je nevyhnutelná. </w:t>
      </w:r>
    </w:p>
    <w:p w14:paraId="13DA8B77" w14:textId="6A6E0359" w:rsidR="00CB463F" w:rsidRPr="00E0351F" w:rsidRDefault="00942434" w:rsidP="00336753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cs-CZ"/>
        </w:rPr>
      </w:pPr>
      <w:r w:rsidRPr="00E0351F">
        <w:rPr>
          <w:rFonts w:eastAsia="Times New Roman" w:cs="Arial"/>
          <w:color w:val="000000"/>
          <w:lang w:eastAsia="cs-CZ"/>
        </w:rPr>
        <w:t>Rozhodl se správně a šel</w:t>
      </w:r>
      <w:r w:rsidR="002D7FC6" w:rsidRPr="00E0351F">
        <w:rPr>
          <w:rFonts w:eastAsia="Times New Roman" w:cs="Arial"/>
          <w:color w:val="000000"/>
          <w:lang w:eastAsia="cs-CZ"/>
        </w:rPr>
        <w:t xml:space="preserve"> s námi do toho. Byl motivovaný</w:t>
      </w:r>
      <w:r w:rsidRPr="00E0351F">
        <w:rPr>
          <w:rFonts w:eastAsia="Times New Roman" w:cs="Arial"/>
          <w:color w:val="000000"/>
          <w:lang w:eastAsia="cs-CZ"/>
        </w:rPr>
        <w:t xml:space="preserve"> a to byl základ budoucího úspěchu. Absolvoval kompletní přípravný adaptační kurz, na kte</w:t>
      </w:r>
      <w:r w:rsidR="00E0351F" w:rsidRPr="00E0351F">
        <w:rPr>
          <w:rFonts w:eastAsia="Times New Roman" w:cs="Arial"/>
          <w:color w:val="000000"/>
          <w:lang w:eastAsia="cs-CZ"/>
        </w:rPr>
        <w:t>rém během 7 dnů načerpal další</w:t>
      </w:r>
      <w:r w:rsidRPr="00E0351F">
        <w:rPr>
          <w:rFonts w:eastAsia="Times New Roman" w:cs="Arial"/>
          <w:color w:val="000000"/>
          <w:lang w:eastAsia="cs-CZ"/>
        </w:rPr>
        <w:t xml:space="preserve"> znalosti, osvojil si nové dovednosti a zjistil</w:t>
      </w:r>
      <w:r w:rsidR="00206CAE">
        <w:rPr>
          <w:rFonts w:eastAsia="Times New Roman" w:cs="Arial"/>
          <w:color w:val="000000"/>
          <w:lang w:eastAsia="cs-CZ"/>
        </w:rPr>
        <w:t xml:space="preserve">, že Finanční plán má úplně jinou </w:t>
      </w:r>
      <w:r w:rsidR="00206CAE" w:rsidRPr="00206CAE">
        <w:rPr>
          <w:rFonts w:eastAsia="Times New Roman" w:cs="Arial"/>
          <w:color w:val="000000"/>
          <w:u w:val="single"/>
          <w:lang w:eastAsia="cs-CZ"/>
        </w:rPr>
        <w:t>přidanou hodnotu</w:t>
      </w:r>
      <w:r w:rsidRPr="00206CAE">
        <w:rPr>
          <w:rFonts w:eastAsia="Times New Roman" w:cs="Arial"/>
          <w:color w:val="000000"/>
          <w:u w:val="single"/>
          <w:lang w:eastAsia="cs-CZ"/>
        </w:rPr>
        <w:t xml:space="preserve"> a </w:t>
      </w:r>
      <w:r w:rsidR="000F19AB" w:rsidRPr="00206CAE">
        <w:rPr>
          <w:rFonts w:eastAsia="Times New Roman" w:cs="Arial"/>
          <w:color w:val="000000"/>
          <w:u w:val="single"/>
          <w:lang w:eastAsia="cs-CZ"/>
        </w:rPr>
        <w:t>motivaci pro klienta</w:t>
      </w:r>
      <w:r w:rsidR="000F19AB" w:rsidRPr="00E0351F">
        <w:rPr>
          <w:rFonts w:eastAsia="Times New Roman" w:cs="Arial"/>
          <w:color w:val="000000"/>
          <w:lang w:eastAsia="cs-CZ"/>
        </w:rPr>
        <w:t>, než produktový prodej. Příprava vyvrcholila na společných schůzkách u klientů, na kterých jsem ho doprovázel</w:t>
      </w:r>
      <w:r w:rsidR="00CB463F" w:rsidRPr="00E0351F">
        <w:rPr>
          <w:rFonts w:eastAsia="Times New Roman" w:cs="Arial"/>
          <w:color w:val="000000"/>
          <w:lang w:eastAsia="cs-CZ"/>
        </w:rPr>
        <w:t xml:space="preserve"> jako kouč</w:t>
      </w:r>
      <w:r w:rsidR="000F19AB" w:rsidRPr="00E0351F">
        <w:rPr>
          <w:rFonts w:eastAsia="Times New Roman" w:cs="Arial"/>
          <w:color w:val="000000"/>
          <w:lang w:eastAsia="cs-CZ"/>
        </w:rPr>
        <w:t xml:space="preserve">. V závěru prvního společného dne jsme si </w:t>
      </w:r>
      <w:r w:rsidR="00CC45EC" w:rsidRPr="00E0351F">
        <w:rPr>
          <w:rFonts w:eastAsia="Times New Roman" w:cs="Arial"/>
          <w:color w:val="000000"/>
          <w:lang w:eastAsia="cs-CZ"/>
        </w:rPr>
        <w:t xml:space="preserve">celé naše snažení vyhodnotili. </w:t>
      </w:r>
      <w:r w:rsidR="000F19AB" w:rsidRPr="00E0351F">
        <w:rPr>
          <w:rFonts w:eastAsia="Times New Roman" w:cs="Arial"/>
          <w:color w:val="000000"/>
          <w:lang w:eastAsia="cs-CZ"/>
        </w:rPr>
        <w:t>Ne</w:t>
      </w:r>
      <w:r w:rsidR="00CC45EC" w:rsidRPr="00E0351F">
        <w:rPr>
          <w:rFonts w:eastAsia="Times New Roman" w:cs="Arial"/>
          <w:color w:val="000000"/>
          <w:lang w:eastAsia="cs-CZ"/>
        </w:rPr>
        <w:t xml:space="preserve">věřil svým očím, když jsme si spočítali rozkrytý obchodní potenciál, </w:t>
      </w:r>
      <w:r w:rsidR="000F19AB" w:rsidRPr="00E0351F">
        <w:rPr>
          <w:rFonts w:eastAsia="Times New Roman" w:cs="Arial"/>
          <w:color w:val="000000"/>
          <w:lang w:eastAsia="cs-CZ"/>
        </w:rPr>
        <w:t xml:space="preserve">dostali </w:t>
      </w:r>
      <w:r w:rsidR="00CC45EC" w:rsidRPr="00E0351F">
        <w:rPr>
          <w:rFonts w:eastAsia="Times New Roman" w:cs="Arial"/>
          <w:color w:val="000000"/>
          <w:lang w:eastAsia="cs-CZ"/>
        </w:rPr>
        <w:t xml:space="preserve">jsme se </w:t>
      </w:r>
      <w:r w:rsidR="000F19AB" w:rsidRPr="00E0351F">
        <w:rPr>
          <w:rFonts w:eastAsia="Times New Roman" w:cs="Arial"/>
          <w:color w:val="000000"/>
          <w:lang w:eastAsia="cs-CZ"/>
        </w:rPr>
        <w:t xml:space="preserve">na </w:t>
      </w:r>
      <w:r w:rsidR="00F96B04" w:rsidRPr="00E0351F">
        <w:rPr>
          <w:rFonts w:eastAsia="Times New Roman" w:cs="Arial"/>
          <w:color w:val="000000"/>
          <w:lang w:eastAsia="cs-CZ"/>
        </w:rPr>
        <w:t xml:space="preserve">bezmála </w:t>
      </w:r>
      <w:r w:rsidR="00206CAE">
        <w:rPr>
          <w:rFonts w:eastAsia="Times New Roman" w:cs="Arial"/>
          <w:color w:val="000000"/>
          <w:lang w:eastAsia="cs-CZ"/>
        </w:rPr>
        <w:t>3</w:t>
      </w:r>
      <w:r w:rsidR="00E0351F" w:rsidRPr="00E0351F">
        <w:rPr>
          <w:rFonts w:eastAsia="Times New Roman" w:cs="Arial"/>
          <w:color w:val="000000"/>
          <w:lang w:eastAsia="cs-CZ"/>
        </w:rPr>
        <w:t>x</w:t>
      </w:r>
      <w:r w:rsidR="00CC45EC" w:rsidRPr="00E0351F">
        <w:rPr>
          <w:rFonts w:eastAsia="Times New Roman" w:cs="Arial"/>
          <w:color w:val="000000"/>
          <w:lang w:eastAsia="cs-CZ"/>
        </w:rPr>
        <w:t xml:space="preserve">násobek toho, co by byl Petr schopen vyprodukovat, pokud by zůstalo pouze u produktového prodeje. </w:t>
      </w:r>
      <w:r w:rsidR="000F19AB" w:rsidRPr="00E0351F">
        <w:rPr>
          <w:rFonts w:eastAsia="Times New Roman" w:cs="Arial"/>
          <w:color w:val="000000"/>
          <w:lang w:eastAsia="cs-CZ"/>
        </w:rPr>
        <w:t xml:space="preserve">Krotil jsem jeho emoce, protože byla před námi ještě spousta práce. Zpracovali jsme společně finanční plány a za týden jsme </w:t>
      </w:r>
      <w:r w:rsidR="00CB463F" w:rsidRPr="00E0351F">
        <w:rPr>
          <w:rFonts w:eastAsia="Times New Roman" w:cs="Arial"/>
          <w:color w:val="000000"/>
          <w:lang w:eastAsia="cs-CZ"/>
        </w:rPr>
        <w:t xml:space="preserve">je </w:t>
      </w:r>
      <w:r w:rsidR="000F19AB" w:rsidRPr="00E0351F">
        <w:rPr>
          <w:rFonts w:eastAsia="Times New Roman" w:cs="Arial"/>
          <w:color w:val="000000"/>
          <w:lang w:eastAsia="cs-CZ"/>
        </w:rPr>
        <w:t>klientům</w:t>
      </w:r>
      <w:r w:rsidR="00CB463F" w:rsidRPr="00E0351F">
        <w:rPr>
          <w:rFonts w:eastAsia="Times New Roman" w:cs="Arial"/>
          <w:color w:val="000000"/>
          <w:lang w:eastAsia="cs-CZ"/>
        </w:rPr>
        <w:t xml:space="preserve"> představili. Na Petrovi byl vidět obrovský posun, i jeho stávající klienti vnímali „nový“ přístup, plány koupili a do 1 roku </w:t>
      </w:r>
      <w:r w:rsidR="00FE2784" w:rsidRPr="00E0351F">
        <w:rPr>
          <w:rFonts w:eastAsia="Times New Roman" w:cs="Arial"/>
          <w:color w:val="000000"/>
          <w:lang w:eastAsia="cs-CZ"/>
        </w:rPr>
        <w:t>se je podařilo vytěžit zhruba z</w:t>
      </w:r>
      <w:r w:rsidR="00CB463F" w:rsidRPr="00E0351F">
        <w:rPr>
          <w:rFonts w:eastAsia="Times New Roman" w:cs="Arial"/>
          <w:color w:val="000000"/>
          <w:lang w:eastAsia="cs-CZ"/>
        </w:rPr>
        <w:t xml:space="preserve"> 70%, což je výborný výsledek. Struktura produkce se viditelně změnila, už to nebyly jenom produkty - </w:t>
      </w:r>
      <w:r w:rsidR="00FE2784" w:rsidRPr="00E0351F">
        <w:rPr>
          <w:rFonts w:eastAsia="Times New Roman" w:cs="Arial"/>
          <w:color w:val="000000"/>
          <w:lang w:eastAsia="cs-CZ"/>
        </w:rPr>
        <w:t>pojištění</w:t>
      </w:r>
      <w:r w:rsidR="00CB463F" w:rsidRPr="00E0351F">
        <w:rPr>
          <w:rFonts w:eastAsia="Times New Roman" w:cs="Arial"/>
          <w:color w:val="000000"/>
          <w:lang w:eastAsia="cs-CZ"/>
        </w:rPr>
        <w:t>, penzijní fondy, občas hypotéka, ale bylo to smysluplné řešení, kde každý produkt měl své</w:t>
      </w:r>
      <w:bookmarkStart w:id="0" w:name="_GoBack"/>
      <w:bookmarkEnd w:id="0"/>
      <w:r w:rsidR="00CB463F" w:rsidRPr="00E0351F">
        <w:rPr>
          <w:rFonts w:eastAsia="Times New Roman" w:cs="Arial"/>
          <w:color w:val="000000"/>
          <w:lang w:eastAsia="cs-CZ"/>
        </w:rPr>
        <w:t xml:space="preserve"> jasné místo a bez něj by finanční plán nefungoval. Zásadní změna nastala v oblasti nabídky investic, Petr pochopil, že primárně pomáháme klientovi </w:t>
      </w:r>
      <w:r w:rsidR="00CB463F" w:rsidRPr="00E0351F">
        <w:rPr>
          <w:rFonts w:eastAsia="Times New Roman" w:cs="Arial"/>
          <w:color w:val="000000"/>
          <w:u w:val="single"/>
          <w:lang w:eastAsia="cs-CZ"/>
        </w:rPr>
        <w:t>plnit jeho cíle</w:t>
      </w:r>
      <w:r w:rsidR="00FE2784" w:rsidRPr="00E0351F">
        <w:rPr>
          <w:rFonts w:eastAsia="Times New Roman" w:cs="Arial"/>
          <w:color w:val="000000"/>
          <w:lang w:eastAsia="cs-CZ"/>
        </w:rPr>
        <w:t xml:space="preserve"> vč. </w:t>
      </w:r>
      <w:r w:rsidR="00E0351F" w:rsidRPr="00E0351F">
        <w:rPr>
          <w:rFonts w:eastAsia="Times New Roman" w:cs="Arial"/>
          <w:color w:val="000000"/>
          <w:u w:val="single"/>
          <w:lang w:eastAsia="cs-CZ"/>
        </w:rPr>
        <w:t>FINANČNÍ NEZÁVISLOSTI</w:t>
      </w:r>
      <w:r w:rsidR="00CB463F" w:rsidRPr="00E0351F">
        <w:rPr>
          <w:rFonts w:eastAsia="Times New Roman" w:cs="Arial"/>
          <w:color w:val="000000"/>
          <w:lang w:eastAsia="cs-CZ"/>
        </w:rPr>
        <w:t>, vytvářet majetek</w:t>
      </w:r>
      <w:r w:rsidR="00FE2784" w:rsidRPr="00E0351F">
        <w:rPr>
          <w:rFonts w:eastAsia="Times New Roman" w:cs="Arial"/>
          <w:color w:val="000000"/>
          <w:lang w:eastAsia="cs-CZ"/>
        </w:rPr>
        <w:t>. Dále dospěl k tomu, že zajištění je nezbytnou součástí komplexního řešení, aby cest</w:t>
      </w:r>
      <w:r w:rsidR="00CC45EC" w:rsidRPr="00E0351F">
        <w:rPr>
          <w:rFonts w:eastAsia="Times New Roman" w:cs="Arial"/>
          <w:color w:val="000000"/>
          <w:lang w:eastAsia="cs-CZ"/>
        </w:rPr>
        <w:t xml:space="preserve">a ke splnění cílů byla </w:t>
      </w:r>
      <w:r w:rsidR="00CC45EC" w:rsidRPr="00E0351F">
        <w:rPr>
          <w:rFonts w:eastAsia="Times New Roman" w:cs="Arial"/>
          <w:color w:val="000000"/>
          <w:u w:val="single"/>
          <w:lang w:eastAsia="cs-CZ"/>
        </w:rPr>
        <w:t>bezpečná</w:t>
      </w:r>
      <w:r w:rsidR="00CC45EC" w:rsidRPr="00E0351F">
        <w:rPr>
          <w:rFonts w:eastAsia="Times New Roman" w:cs="Arial"/>
          <w:color w:val="000000"/>
          <w:lang w:eastAsia="cs-CZ"/>
        </w:rPr>
        <w:t>.</w:t>
      </w:r>
    </w:p>
    <w:p w14:paraId="13DA8B79" w14:textId="3AED4DDB" w:rsidR="0086155A" w:rsidRPr="00E0351F" w:rsidRDefault="0086155A" w:rsidP="008615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cs-CZ"/>
        </w:rPr>
      </w:pPr>
      <w:r w:rsidRPr="00E0351F">
        <w:rPr>
          <w:rFonts w:eastAsia="Times New Roman" w:cs="Arial"/>
          <w:color w:val="000000"/>
          <w:lang w:eastAsia="cs-CZ"/>
        </w:rPr>
        <w:t>I Petrovo</w:t>
      </w:r>
      <w:r w:rsidR="00CB463F" w:rsidRPr="00E0351F">
        <w:rPr>
          <w:rFonts w:eastAsia="Times New Roman" w:cs="Arial"/>
          <w:color w:val="000000"/>
          <w:lang w:eastAsia="cs-CZ"/>
        </w:rPr>
        <w:t xml:space="preserve"> okolí, </w:t>
      </w:r>
      <w:r w:rsidR="00CC45EC" w:rsidRPr="00E0351F">
        <w:rPr>
          <w:rFonts w:eastAsia="Times New Roman" w:cs="Arial"/>
          <w:color w:val="000000"/>
          <w:lang w:eastAsia="cs-CZ"/>
        </w:rPr>
        <w:t xml:space="preserve">klienti, </w:t>
      </w:r>
      <w:r w:rsidR="00CB463F" w:rsidRPr="00E0351F">
        <w:rPr>
          <w:rFonts w:eastAsia="Times New Roman" w:cs="Arial"/>
          <w:color w:val="000000"/>
          <w:lang w:eastAsia="cs-CZ"/>
        </w:rPr>
        <w:t>kolegové, kamarádi, se ho začali ptát, co se stalo. Výborné výsledky</w:t>
      </w:r>
      <w:r w:rsidR="00FE2784" w:rsidRPr="00E0351F">
        <w:rPr>
          <w:rFonts w:eastAsia="Times New Roman" w:cs="Arial"/>
          <w:color w:val="000000"/>
          <w:lang w:eastAsia="cs-CZ"/>
        </w:rPr>
        <w:t xml:space="preserve">, motivace, sebevzdělávání se. </w:t>
      </w:r>
      <w:r w:rsidRPr="00E0351F">
        <w:rPr>
          <w:rFonts w:eastAsia="Times New Roman" w:cs="Arial"/>
          <w:color w:val="000000"/>
          <w:lang w:eastAsia="cs-CZ"/>
        </w:rPr>
        <w:t xml:space="preserve">Dále na sobě pracuje, </w:t>
      </w:r>
      <w:r w:rsidR="00D472EE" w:rsidRPr="00E0351F">
        <w:rPr>
          <w:rFonts w:eastAsia="Times New Roman" w:cs="Arial"/>
          <w:color w:val="000000"/>
          <w:lang w:eastAsia="cs-CZ"/>
        </w:rPr>
        <w:t>od roku 201</w:t>
      </w:r>
      <w:r w:rsidR="00206CAE">
        <w:rPr>
          <w:rFonts w:eastAsia="Times New Roman" w:cs="Arial"/>
          <w:color w:val="000000"/>
          <w:lang w:eastAsia="cs-CZ"/>
        </w:rPr>
        <w:t>3</w:t>
      </w:r>
      <w:r w:rsidR="00F96B04" w:rsidRPr="00E0351F">
        <w:rPr>
          <w:rFonts w:eastAsia="Times New Roman" w:cs="Arial"/>
          <w:color w:val="000000"/>
          <w:lang w:eastAsia="cs-CZ"/>
        </w:rPr>
        <w:t xml:space="preserve"> </w:t>
      </w:r>
      <w:r w:rsidRPr="00E0351F">
        <w:rPr>
          <w:rFonts w:eastAsia="Times New Roman" w:cs="Arial"/>
          <w:color w:val="000000"/>
          <w:lang w:eastAsia="cs-CZ"/>
        </w:rPr>
        <w:t xml:space="preserve">je držitelem </w:t>
      </w:r>
      <w:r w:rsidR="00F96B04" w:rsidRPr="00E0351F">
        <w:rPr>
          <w:rFonts w:eastAsia="Times New Roman" w:cs="Arial"/>
          <w:color w:val="000000"/>
          <w:lang w:eastAsia="cs-CZ"/>
        </w:rPr>
        <w:t xml:space="preserve">certifikátu </w:t>
      </w:r>
      <w:r w:rsidR="00336753" w:rsidRPr="00E0351F">
        <w:rPr>
          <w:rFonts w:eastAsia="Times New Roman" w:cs="Arial"/>
          <w:color w:val="000000"/>
          <w:lang w:eastAsia="cs-CZ"/>
        </w:rPr>
        <w:t>EFA™ E</w:t>
      </w:r>
      <w:r w:rsidR="00F96B04" w:rsidRPr="00E0351F">
        <w:rPr>
          <w:rFonts w:eastAsia="Times New Roman" w:cs="Arial"/>
          <w:color w:val="000000"/>
          <w:lang w:eastAsia="cs-CZ"/>
        </w:rPr>
        <w:t>uropean Financial Advisor™</w:t>
      </w:r>
      <w:r w:rsidR="00F96B04" w:rsidRPr="00E0351F">
        <w:t>.</w:t>
      </w:r>
      <w:r w:rsidR="00336753" w:rsidRPr="00E0351F">
        <w:t xml:space="preserve"> </w:t>
      </w:r>
      <w:r w:rsidR="00FE2784" w:rsidRPr="00E0351F">
        <w:rPr>
          <w:rFonts w:eastAsia="Times New Roman" w:cs="Arial"/>
          <w:color w:val="000000"/>
          <w:lang w:eastAsia="cs-CZ"/>
        </w:rPr>
        <w:t xml:space="preserve">Odměnou mu je mj. i to, že doporučení přicházejí přirozeně sama, protože klient, který je </w:t>
      </w:r>
      <w:r w:rsidR="00FE2784" w:rsidRPr="005A5A99">
        <w:rPr>
          <w:rFonts w:eastAsia="Times New Roman" w:cs="Arial"/>
          <w:color w:val="000000"/>
          <w:u w:val="single"/>
          <w:lang w:eastAsia="cs-CZ"/>
        </w:rPr>
        <w:t>spokojený</w:t>
      </w:r>
      <w:r w:rsidR="00FE2784" w:rsidRPr="00E0351F">
        <w:rPr>
          <w:rFonts w:eastAsia="Times New Roman" w:cs="Arial"/>
          <w:color w:val="000000"/>
          <w:lang w:eastAsia="cs-CZ"/>
        </w:rPr>
        <w:t>, Petra doporučí svému</w:t>
      </w:r>
      <w:r w:rsidR="00E0351F">
        <w:rPr>
          <w:rFonts w:eastAsia="Times New Roman" w:cs="Arial"/>
          <w:color w:val="000000"/>
          <w:lang w:eastAsia="cs-CZ"/>
        </w:rPr>
        <w:t xml:space="preserve"> okolí, … </w:t>
      </w:r>
    </w:p>
    <w:p w14:paraId="78A5DA4A" w14:textId="45CCACF8" w:rsidR="00336753" w:rsidRDefault="00336753" w:rsidP="0086155A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lang w:eastAsia="cs-CZ"/>
        </w:rPr>
      </w:pPr>
    </w:p>
    <w:p w14:paraId="13DA8B7A" w14:textId="44C2F35E" w:rsidR="00FE2784" w:rsidRPr="00E0351F" w:rsidRDefault="00E0351F" w:rsidP="00E0351F">
      <w:pPr>
        <w:rPr>
          <w:rFonts w:eastAsia="Times New Roman" w:cs="Arial"/>
          <w:color w:val="000000"/>
          <w:lang w:eastAsia="cs-CZ"/>
        </w:rPr>
      </w:pPr>
      <w:r w:rsidRPr="002619BA">
        <w:rPr>
          <w:i/>
          <w:color w:val="404040" w:themeColor="text1" w:themeTint="BF"/>
          <w:sz w:val="20"/>
        </w:rPr>
        <w:t xml:space="preserve">Autor: </w:t>
      </w:r>
      <w:r>
        <w:rPr>
          <w:i/>
          <w:color w:val="404040" w:themeColor="text1" w:themeTint="BF"/>
          <w:sz w:val="20"/>
        </w:rPr>
        <w:t>Zdeněk Habr – partner EFAWAY s.r.o., leden 2016</w:t>
      </w:r>
    </w:p>
    <w:sectPr w:rsidR="00FE2784" w:rsidRPr="00E0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96"/>
    <w:rsid w:val="00042636"/>
    <w:rsid w:val="000F19AB"/>
    <w:rsid w:val="00206CAE"/>
    <w:rsid w:val="002B4A80"/>
    <w:rsid w:val="002D7FC6"/>
    <w:rsid w:val="00336753"/>
    <w:rsid w:val="003D4C99"/>
    <w:rsid w:val="00494596"/>
    <w:rsid w:val="005A5A99"/>
    <w:rsid w:val="00743C64"/>
    <w:rsid w:val="0086155A"/>
    <w:rsid w:val="00942434"/>
    <w:rsid w:val="009B7E6D"/>
    <w:rsid w:val="00AC63FA"/>
    <w:rsid w:val="00B81A04"/>
    <w:rsid w:val="00BA5593"/>
    <w:rsid w:val="00BC34FA"/>
    <w:rsid w:val="00BF44D5"/>
    <w:rsid w:val="00CB463F"/>
    <w:rsid w:val="00CC45EC"/>
    <w:rsid w:val="00D472EE"/>
    <w:rsid w:val="00E0351F"/>
    <w:rsid w:val="00E46084"/>
    <w:rsid w:val="00F6058C"/>
    <w:rsid w:val="00F76FE6"/>
    <w:rsid w:val="00F96B04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8B72"/>
  <w15:chartTrackingRefBased/>
  <w15:docId w15:val="{8AF07DD7-1B55-434D-A517-E660AD87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519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06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0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Habr</dc:creator>
  <cp:keywords/>
  <dc:description/>
  <cp:lastModifiedBy>Zdeněk Habr</cp:lastModifiedBy>
  <cp:revision>4</cp:revision>
  <cp:lastPrinted>2016-04-06T13:22:00Z</cp:lastPrinted>
  <dcterms:created xsi:type="dcterms:W3CDTF">2016-04-06T13:00:00Z</dcterms:created>
  <dcterms:modified xsi:type="dcterms:W3CDTF">2016-04-06T13:29:00Z</dcterms:modified>
</cp:coreProperties>
</file>